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31" w:type="dxa"/>
        <w:tblInd w:w="-1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475"/>
        <w:gridCol w:w="1463"/>
        <w:gridCol w:w="1406"/>
        <w:gridCol w:w="5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颁布日期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实施日期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深圳市生态环境局关于印发《深圳市区域空间生态环境评价重点项目环境影响审批名录（试行）》的通知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2022.02.10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"http://meeb.sz.gov.cn/xxgk/zcfg/zcfg/hblgfxwj/content/post_9560882.html"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http://meeb.sz.gov.cn/xxgk/zcfg/zcfg/hblgfxwj/content/post_9560882.html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深圳市人民政府关于印发深圳市区域空间生态环境评价管理办法（试行）的通知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2022.01.15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"http://meeb.sz.gov.cn/xxgk/zcfg/zcfg/hblgfxwj/content/post_9560822.html"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http://meeb.sz.gov.cn/xxgk/zcfg/zcfg/hblgfxwj/content/post_9560822.html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市场监管总局关于发布《食品中爱德万甜的测定》等5项食品补充检验方法的公告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2022.02.11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"https://gkml.samr.gov.cn/nsjg/spcjs/202202/t20220211_339657.html"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https://gkml.samr.gov.cn/nsjg/spcjs/202202/t20220211_339657.html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国务院关于印发“十四五”国家应急体系规划的通知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2022.02.14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"http://www.gov.cn/zhengce/content/2022-02/14/content_5673424.htm"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http://www.gov.cn/zhengce/content/2022-02/14/content_5673424.htm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关于印发医疗机构检查检验结果互认管理办法的通知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2022.03.01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"http://www.law-lib.com/law/law_view.asp?id=742723"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http://www.law-lib.com/law/law_view.asp?id=742723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市场监管总局办公厅关于印发《特种设备超期未检专项整治行动方案》《电梯质量安全提升行动方案》《“黑气瓶”整治巩固提升行动方案》的通知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2022.02.16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"https://gkml.samr.gov.cn/nsjg/tzsbj/202202/t20220221_339865.html"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https://gkml.samr.gov.cn/nsjg/tzsbj/202202/t20220221_339865.html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企业环境信息依法披露管理办法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2022.02.08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"http://meeb.sz.gov.cn/xxgk/zcfg/zcfg/gjflfg/content/post_9579417.html"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http://meeb.sz.gov.cn/xxgk/zcfg/zcfg/gjflfg/content/post_9579417.html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危险废物转移管理办法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2022.02.18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2022.01.01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"http://meeb.sz.gov.cn/xxgk/zcfg/zcfg/gjflfg/content/post_9579460.html"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http://meeb.sz.gov.cn/xxgk/zcfg/zcfg/gjflfg/content/post_9579460.html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市场监管总局办公厅关于特种设备检验机构核准有关事项的通知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2022.02.21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2022.02.21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"https://gkml.samr.gov.cn/nsjg/tzsbj/202202/t20220222_339875.html"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https://gkml.samr.gov.cn/nsjg/tzsbj/202202/t20220222_339875.html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国家标准化管理委员会等十七部门联合印发《关于促进团体标准规范优质发展的意见》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2022.02.23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2022.02.23</w:t>
            </w:r>
          </w:p>
        </w:tc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"https://www.samr.gov.cn/bzcxs/zcfg/202202/t20220223_339919.html"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https://www.samr.gov.cn/bzcxs/zcfg/202202/t20220223_339919.html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77AC2"/>
    <w:rsid w:val="17F117A3"/>
    <w:rsid w:val="76E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2022-02-08T08:30:00Z</dcterms:created>
  <dc:creator>隔壁老王的邻居</dc:creator>
  <cp:lastModifiedBy>隔壁老王的邻居</cp:lastModifiedBy>
  <dcterms:modified xsi:type="dcterms:W3CDTF">2022-02-28T07:01:10Z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5C88489CC4D74E82AA8496881540EE14</vt:lpwstr>
  </property>
</Properties>
</file>