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pPr w:leftFromText="180" w:rightFromText="180" w:vertAnchor="page" w:horzAnchor="page" w:tblpX="105" w:tblpY="1398"/>
        <w:tblOverlap w:val="never"/>
        <w:tblW w:w="11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6"/>
        <w:gridCol w:w="3525"/>
        <w:gridCol w:w="1680"/>
        <w:gridCol w:w="2130"/>
        <w:gridCol w:w="3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No</w:t>
            </w:r>
          </w:p>
        </w:tc>
        <w:tc>
          <w:tcPr>
            <w:tcW w:w="35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名称</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颁布日期</w:t>
            </w:r>
          </w:p>
        </w:tc>
        <w:tc>
          <w:tcPr>
            <w:tcW w:w="21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实施日期</w:t>
            </w:r>
          </w:p>
        </w:tc>
        <w:tc>
          <w:tcPr>
            <w:tcW w:w="3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市场监管总局关于修订 《中国标准创新贡献奖管理办法》的公告</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0" w:name="_GoBack"/>
            <w:bookmarkEnd w:id="0"/>
            <w:r>
              <w:rPr>
                <w:rFonts w:hint="eastAsia" w:ascii="宋体" w:hAnsi="宋体" w:eastAsia="宋体" w:cs="宋体"/>
                <w:i w:val="0"/>
                <w:iCs w:val="0"/>
                <w:color w:val="000000"/>
                <w:kern w:val="0"/>
                <w:sz w:val="22"/>
                <w:szCs w:val="22"/>
                <w:u w:val="none"/>
                <w:bdr w:val="none" w:color="auto" w:sz="0" w:space="0"/>
                <w:lang w:val="en-US" w:eastAsia="zh-CN" w:bidi="ar"/>
              </w:rPr>
              <w:t>2022.04.02</w:t>
            </w:r>
          </w:p>
        </w:tc>
        <w:tc>
          <w:tcPr>
            <w:tcW w:w="21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2022.04.14</w:t>
            </w:r>
          </w:p>
        </w:tc>
        <w:tc>
          <w:tcPr>
            <w:tcW w:w="3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"https://gkml.samr.gov.cn/nsjg/bzcxs/202204/t20220402_341030.html"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https://gkml.samr.gov.cn/nsjg/bzcxs/202204/t20220402_341030.html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市场监管总局办公厅关于开展检验检测市场专项整治行动的通知</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2022.04.02</w:t>
            </w:r>
          </w:p>
        </w:tc>
        <w:tc>
          <w:tcPr>
            <w:tcW w:w="21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2022.04.02</w:t>
            </w:r>
          </w:p>
        </w:tc>
        <w:tc>
          <w:tcPr>
            <w:tcW w:w="3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"https://gkml.samr.gov.cn/nsjg/rzjcs/202204/t20220402_341022.html"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https://gkml.samr.gov.cn/nsjg/rzjcs/202204/t20220402_341022.html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公路水运工程监理企业资质管理规定</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2022.04.02</w:t>
            </w:r>
          </w:p>
        </w:tc>
        <w:tc>
          <w:tcPr>
            <w:tcW w:w="21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2022.06.01</w:t>
            </w:r>
          </w:p>
        </w:tc>
        <w:tc>
          <w:tcPr>
            <w:tcW w:w="3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"http://www.law-lib.com/law/law_view.asp?id=748407"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http://www.law-lib.com/law/law_view.asp?id=748407</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市场监管总局办公厅关于加快推进燃气压力管道安全排查整治的通知</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2022.04.08</w:t>
            </w:r>
          </w:p>
        </w:tc>
        <w:tc>
          <w:tcPr>
            <w:tcW w:w="21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2022.04.08</w:t>
            </w:r>
          </w:p>
        </w:tc>
        <w:tc>
          <w:tcPr>
            <w:tcW w:w="3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"https://gkml.samr.gov.cn/nsjg/tzsbj/202204/t20220408_341190.html"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https://gkml.samr.gov.cn/nsjg/tzsbj/202204/t20220408_341190.html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关于2021年度国家级资质认定检验检测机构监督抽查情况的通告</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2022.04.08</w:t>
            </w:r>
          </w:p>
        </w:tc>
        <w:tc>
          <w:tcPr>
            <w:tcW w:w="21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2022.04.08</w:t>
            </w:r>
          </w:p>
        </w:tc>
        <w:tc>
          <w:tcPr>
            <w:tcW w:w="3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"https://gkml.samr.gov.cn/nsjg/rzjcs/202204/t20220408_341183.html"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https://gkml.samr.gov.cn/nsjg/rzjcs/202204/t20220408_341183.html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中共中央 国务院关于加快建设全国统一大市场的意见</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2022.04.10</w:t>
            </w:r>
          </w:p>
        </w:tc>
        <w:tc>
          <w:tcPr>
            <w:tcW w:w="21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2022.04.10</w:t>
            </w:r>
          </w:p>
        </w:tc>
        <w:tc>
          <w:tcPr>
            <w:tcW w:w="3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"http://www.gov.cn/zhengce/2022-04/10/content_5684385.htm"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http://www.gov.cn/zhengce/2022-04/10/content_5684385.htm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市场监管总局办公厅关于做好注册计量师有关工作的通知</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2022.04.14</w:t>
            </w:r>
          </w:p>
        </w:tc>
        <w:tc>
          <w:tcPr>
            <w:tcW w:w="21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2022.04.14</w:t>
            </w:r>
          </w:p>
        </w:tc>
        <w:tc>
          <w:tcPr>
            <w:tcW w:w="3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"https://gkml.samr.gov.cn/nsjg/jls/202204/t20220414_341285.html"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https://gkml.samr.gov.cn/nsjg/jls/202204/t20220414_341285.html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市场监管总局关于2021年全国特种设备安全状况的通告</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2022.04.19</w:t>
            </w:r>
          </w:p>
        </w:tc>
        <w:tc>
          <w:tcPr>
            <w:tcW w:w="21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2022.04.19</w:t>
            </w:r>
          </w:p>
        </w:tc>
        <w:tc>
          <w:tcPr>
            <w:tcW w:w="3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"https://gkml.samr.gov.cn/nsjg/tzsbj/202204/t20220419_341377.html"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https://gkml.samr.gov.cn/nsjg/tzsbj/202204/t20220419_341377.html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关于开展2022年度智能制造标准应用试点工作的通知</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2022.04.21</w:t>
            </w:r>
          </w:p>
        </w:tc>
        <w:tc>
          <w:tcPr>
            <w:tcW w:w="21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2022.04.21</w:t>
            </w:r>
          </w:p>
        </w:tc>
        <w:tc>
          <w:tcPr>
            <w:tcW w:w="3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"https://gkml.samr.gov.cn/nsjg/bzjss/202204/t20220421_341436.html"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https://gkml.samr.gov.cn/nsjg/bzjss/202204/t20220421_341436.html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市场监管总局办公厅关于加强食品生产安全风险排查防控工作的通知</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2022.04.21</w:t>
            </w:r>
          </w:p>
        </w:tc>
        <w:tc>
          <w:tcPr>
            <w:tcW w:w="21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2022.04.21</w:t>
            </w:r>
          </w:p>
        </w:tc>
        <w:tc>
          <w:tcPr>
            <w:tcW w:w="3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"https://gkml.samr.gov.cn/nsjg/spscs/202204/t20220421_341435.html"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https://gkml.samr.gov.cn/nsjg/spscs/202204/t20220421_341435.html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2021年道路交通产品质量国家监督抽查情况通报</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2022.04.24</w:t>
            </w:r>
          </w:p>
        </w:tc>
        <w:tc>
          <w:tcPr>
            <w:tcW w:w="21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2022.04.24</w:t>
            </w:r>
          </w:p>
        </w:tc>
        <w:tc>
          <w:tcPr>
            <w:tcW w:w="3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"https://gkml.samr.gov.cn/nsjg/zljdj/202204/t20220424_343926.html"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https://gkml.samr.gov.cn/nsjg/zljdj/202204/t20220424_343926.html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市场监管总局办公厅关于开展质量技术帮扶“提质强企”行动的通知</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2022.04.24</w:t>
            </w:r>
          </w:p>
        </w:tc>
        <w:tc>
          <w:tcPr>
            <w:tcW w:w="21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2022.04.24</w:t>
            </w:r>
          </w:p>
        </w:tc>
        <w:tc>
          <w:tcPr>
            <w:tcW w:w="3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"https://gkml.samr.gov.cn/nsjg/zljdj/202204/t20220424_341512.html"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https://gkml.samr.gov.cn/nsjg/zljdj/202204/t20220424_341512.html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市场监管总局办公厅关于组织实施2022年国家计量比对项目的通知</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2022.04.24</w:t>
            </w:r>
          </w:p>
        </w:tc>
        <w:tc>
          <w:tcPr>
            <w:tcW w:w="21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2022.04.24</w:t>
            </w:r>
          </w:p>
        </w:tc>
        <w:tc>
          <w:tcPr>
            <w:tcW w:w="3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"https://gkml.samr.gov.cn/nsjg/jls/202204/t20220424_341513.html"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https://gkml.samr.gov.cn/nsjg/jls/202204/t20220424_341513.html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市场监管总局办公厅关于印发 国家产业计量测试中心评审细则 及相关材料格式范本的通知</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2022.04.27</w:t>
            </w:r>
          </w:p>
        </w:tc>
        <w:tc>
          <w:tcPr>
            <w:tcW w:w="21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2022.04.27</w:t>
            </w:r>
          </w:p>
        </w:tc>
        <w:tc>
          <w:tcPr>
            <w:tcW w:w="3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"https://gkml.samr.gov.cn/nsjg/jls/202204/t20220427_344244.html"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https://gkml.samr.gov.cn/nsjg/jls/202204/t20220427_344244.html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市场监管总局关于发布2022年产品质量国家监督抽查计划的公告</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2022.04.27</w:t>
            </w:r>
          </w:p>
        </w:tc>
        <w:tc>
          <w:tcPr>
            <w:tcW w:w="21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2022.04.27</w:t>
            </w:r>
          </w:p>
        </w:tc>
        <w:tc>
          <w:tcPr>
            <w:tcW w:w="3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"https://gkml.samr.gov.cn/nsjg/zljdj/202204/t20220427_344270.html"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https://gkml.samr.gov.cn/nsjg/zljdj/202204/t20220427_344270.html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市场监管总局办公厅关于推广应用质量基础设施“一站式”服务典型案例的通知</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2022.04.29</w:t>
            </w:r>
          </w:p>
        </w:tc>
        <w:tc>
          <w:tcPr>
            <w:tcW w:w="21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2022.04.29</w:t>
            </w:r>
          </w:p>
        </w:tc>
        <w:tc>
          <w:tcPr>
            <w:tcW w:w="3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"https://gkml.samr.gov.cn/nsjg/zlfzj/202204/t20220429_344614.html"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https://gkml.samr.gov.cn/nsjg/zlfzj/202204/t20220429_344614.html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F19C8"/>
    <w:rsid w:val="05DF19C8"/>
    <w:rsid w:val="345A6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2022-03-31T03:27:00Z</dcterms:created>
  <dc:creator>WPS_1648688473</dc:creator>
  <cp:lastModifiedBy>WPS_1648688473</cp:lastModifiedBy>
  <dcterms:modified xsi:type="dcterms:W3CDTF">2022-04-29T08:28:15Z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220B10C301184487AC0F0B1CFA81F6F1</vt:lpwstr>
  </property>
</Properties>
</file>